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943" w:tblpY="-1200"/>
        <w:tblW w:w="15417" w:type="dxa"/>
        <w:tblBorders>
          <w:top w:val="thinThickThinSmallGap" w:sz="12" w:space="0" w:color="4E67C8" w:themeColor="accent1"/>
          <w:left w:val="thinThickThinSmallGap" w:sz="12" w:space="0" w:color="4E67C8" w:themeColor="accent1"/>
          <w:bottom w:val="thinThickThinSmallGap" w:sz="12" w:space="0" w:color="4E67C8" w:themeColor="accent1"/>
          <w:right w:val="thinThickThinSmallGap" w:sz="12" w:space="0" w:color="4E67C8" w:themeColor="accent1"/>
          <w:insideH w:val="thinThickThinSmallGap" w:sz="12" w:space="0" w:color="4E67C8" w:themeColor="accent1"/>
          <w:insideV w:val="thinThickThinSmallGap" w:sz="12" w:space="0" w:color="4E67C8" w:themeColor="accent1"/>
        </w:tblBorders>
        <w:tblLayout w:type="fixed"/>
        <w:tblLook w:val="04A0"/>
      </w:tblPr>
      <w:tblGrid>
        <w:gridCol w:w="534"/>
        <w:gridCol w:w="6945"/>
        <w:gridCol w:w="7938"/>
      </w:tblGrid>
      <w:tr w:rsidR="0070199D" w:rsidRPr="0070199D" w:rsidTr="004161B8">
        <w:tc>
          <w:tcPr>
            <w:tcW w:w="15417" w:type="dxa"/>
            <w:gridSpan w:val="3"/>
          </w:tcPr>
          <w:p w:rsidR="00E00487" w:rsidRPr="0070199D" w:rsidRDefault="00E00487" w:rsidP="00701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Учебные заведения Волгоградской области</w:t>
            </w:r>
          </w:p>
          <w:p w:rsidR="00E00487" w:rsidRPr="0070199D" w:rsidRDefault="0003165B" w:rsidP="0070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Направление обучения</w:t>
            </w:r>
            <w:r w:rsidR="00E00487" w:rsidRPr="007019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: сельское хозяйство</w:t>
            </w:r>
          </w:p>
        </w:tc>
      </w:tr>
      <w:tr w:rsidR="0070199D" w:rsidRPr="0070199D" w:rsidTr="004161B8">
        <w:trPr>
          <w:trHeight w:val="766"/>
        </w:trPr>
        <w:tc>
          <w:tcPr>
            <w:tcW w:w="534" w:type="dxa"/>
          </w:tcPr>
          <w:p w:rsidR="00E00487" w:rsidRPr="0070199D" w:rsidRDefault="00E00487" w:rsidP="004161B8">
            <w:pPr>
              <w:tabs>
                <w:tab w:val="left" w:pos="45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4161B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"Еланский аграрный колледж"</w:t>
            </w:r>
          </w:p>
        </w:tc>
        <w:tc>
          <w:tcPr>
            <w:tcW w:w="7938" w:type="dxa"/>
          </w:tcPr>
          <w:p w:rsidR="00E00487" w:rsidRPr="0070199D" w:rsidRDefault="00E00487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403731, Волгоградская область, р.п. Елань, ул. Вокзальная, 2     </w:t>
            </w:r>
          </w:p>
        </w:tc>
      </w:tr>
      <w:tr w:rsidR="0070199D" w:rsidRPr="0070199D" w:rsidTr="004161B8"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"Быковский аграрный техникум"  </w:t>
            </w:r>
          </w:p>
        </w:tc>
        <w:tc>
          <w:tcPr>
            <w:tcW w:w="7938" w:type="dxa"/>
          </w:tcPr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404060, Волгоградская область, р.п. Быково, ул. </w:t>
            </w:r>
            <w:proofErr w:type="gram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Волжская</w:t>
            </w:r>
            <w:proofErr w:type="gramEnd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40      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телефон:+7(84495)3-13-71     </w:t>
            </w:r>
          </w:p>
          <w:p w:rsidR="00E00487" w:rsidRPr="0070199D" w:rsidRDefault="0003165B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4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bykat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volganet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 Web</w:t>
            </w: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-сайт: </w:t>
            </w:r>
            <w:hyperlink r:id="rId5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bikovo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tehn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narod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199D" w:rsidRPr="0070199D" w:rsidTr="004161B8"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Дубовский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зооветеринарный колледж имени Героя Советского Союза А.А. 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Шарова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  </w:t>
            </w:r>
          </w:p>
        </w:tc>
        <w:tc>
          <w:tcPr>
            <w:tcW w:w="7938" w:type="dxa"/>
          </w:tcPr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 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404002, Волгоградская область, 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Дубовский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г. Дубовка,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 Магистральная, 10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телефон:+7(84458)3-14-74        </w:t>
            </w:r>
          </w:p>
          <w:p w:rsidR="00E00487" w:rsidRPr="0070199D" w:rsidRDefault="0003165B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hyperlink r:id="rId6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dzvc@volganet.ru</w:t>
              </w:r>
              <w:proofErr w:type="spellEnd"/>
            </w:hyperlink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Web-сайт:</w:t>
            </w:r>
            <w:hyperlink r:id="rId7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proofErr w:type="spellEnd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dzvc.ru</w:t>
              </w:r>
              <w:proofErr w:type="spellEnd"/>
            </w:hyperlink>
          </w:p>
        </w:tc>
      </w:tr>
      <w:tr w:rsidR="0070199D" w:rsidRPr="0070199D" w:rsidTr="004161B8"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Палласовский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сельскохозяйственный техникум" </w:t>
            </w:r>
          </w:p>
        </w:tc>
        <w:tc>
          <w:tcPr>
            <w:tcW w:w="7938" w:type="dxa"/>
          </w:tcPr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403956, Волгоградская область, г. Новоаннинский, ул. 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Подтелкова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67 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телефон:+7(84447)3-50-10  </w:t>
            </w:r>
          </w:p>
          <w:p w:rsidR="00E00487" w:rsidRPr="0070199D" w:rsidRDefault="0003165B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hyperlink r:id="rId8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nsxk@volganet.ru</w:t>
              </w:r>
              <w:proofErr w:type="spellEnd"/>
            </w:hyperlink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Web-сайт:</w:t>
            </w:r>
            <w:hyperlink r:id="rId9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proofErr w:type="spellEnd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novshk.ucoz.ru</w:t>
              </w:r>
              <w:proofErr w:type="spellEnd"/>
            </w:hyperlink>
          </w:p>
        </w:tc>
      </w:tr>
      <w:tr w:rsidR="0070199D" w:rsidRPr="0070199D" w:rsidTr="004161B8"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"Новоаннинский сельскохозяйственный колледж"</w:t>
            </w:r>
          </w:p>
        </w:tc>
        <w:tc>
          <w:tcPr>
            <w:tcW w:w="7938" w:type="dxa"/>
          </w:tcPr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 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404263, Волгоградская область, г. Палласовка, ул. Ушакова, 29    </w:t>
            </w:r>
          </w:p>
          <w:p w:rsidR="0003165B" w:rsidRPr="0070199D" w:rsidRDefault="0003165B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 +7(84492)6-21-09  </w:t>
            </w:r>
          </w:p>
          <w:p w:rsidR="00E00487" w:rsidRPr="0070199D" w:rsidRDefault="0003165B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hyperlink r:id="rId10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psxt@volganet.ru</w:t>
              </w:r>
              <w:proofErr w:type="spellEnd"/>
            </w:hyperlink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Web-сайт:</w:t>
            </w:r>
            <w:hyperlink r:id="rId11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proofErr w:type="spellEnd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pallasovkasht.ru</w:t>
              </w:r>
              <w:proofErr w:type="spellEnd"/>
            </w:hyperlink>
          </w:p>
        </w:tc>
      </w:tr>
      <w:tr w:rsidR="0070199D" w:rsidRPr="0070199D" w:rsidTr="004161B8"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6945" w:type="dxa"/>
          </w:tcPr>
          <w:p w:rsidR="00E00487" w:rsidRPr="0070199D" w:rsidRDefault="00E00487" w:rsidP="004161B8">
            <w:pPr>
              <w:shd w:val="clear" w:color="auto" w:fill="FFFFFF"/>
              <w:spacing w:after="171"/>
              <w:ind w:left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Суровикинский</w:t>
            </w:r>
            <w:proofErr w:type="spellEnd"/>
            <w:r w:rsidRPr="00701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агропромышленный техникум"  </w:t>
            </w:r>
          </w:p>
        </w:tc>
        <w:tc>
          <w:tcPr>
            <w:tcW w:w="7938" w:type="dxa"/>
          </w:tcPr>
          <w:p w:rsidR="0003066A" w:rsidRPr="0070199D" w:rsidRDefault="0003066A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 </w:t>
            </w:r>
          </w:p>
          <w:p w:rsidR="0003066A" w:rsidRPr="0070199D" w:rsidRDefault="0003066A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404414, Волгоградская область, г. Суровикино, ул. Автострадная, 9    </w:t>
            </w:r>
          </w:p>
          <w:p w:rsidR="0003066A" w:rsidRPr="0070199D" w:rsidRDefault="0003066A" w:rsidP="004161B8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телефон:+7(84473)2-22-79  </w:t>
            </w:r>
          </w:p>
          <w:p w:rsidR="00E00487" w:rsidRPr="0070199D" w:rsidRDefault="0003066A" w:rsidP="004161B8">
            <w:pPr>
              <w:ind w:left="1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hyperlink r:id="rId12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suratex@volganet.ru</w:t>
              </w:r>
              <w:proofErr w:type="spellEnd"/>
            </w:hyperlink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</w:t>
            </w:r>
            <w:proofErr w:type="spellStart"/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Web-сайт:</w:t>
            </w:r>
            <w:hyperlink r:id="rId13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proofErr w:type="spellEnd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surtex.ru</w:t>
              </w:r>
              <w:proofErr w:type="spellEnd"/>
            </w:hyperlink>
          </w:p>
        </w:tc>
      </w:tr>
      <w:tr w:rsidR="0070199D" w:rsidRPr="0070199D" w:rsidTr="004161B8">
        <w:trPr>
          <w:trHeight w:val="1720"/>
        </w:trPr>
        <w:tc>
          <w:tcPr>
            <w:tcW w:w="534" w:type="dxa"/>
          </w:tcPr>
          <w:p w:rsidR="00E00487" w:rsidRPr="0070199D" w:rsidRDefault="00E00487" w:rsidP="004161B8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</w:rPr>
              <w:t>7.</w:t>
            </w:r>
          </w:p>
        </w:tc>
        <w:tc>
          <w:tcPr>
            <w:tcW w:w="6945" w:type="dxa"/>
          </w:tcPr>
          <w:p w:rsidR="00EB08CD" w:rsidRPr="0070199D" w:rsidRDefault="00EB08CD" w:rsidP="004161B8">
            <w:pPr>
              <w:shd w:val="clear" w:color="auto" w:fill="FBFBFB"/>
              <w:ind w:left="1"/>
              <w:rPr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Волгоградский государственный аграрный университет</w:t>
            </w:r>
          </w:p>
          <w:p w:rsidR="00EB08CD" w:rsidRPr="0070199D" w:rsidRDefault="00EB08CD" w:rsidP="004161B8">
            <w:pPr>
              <w:shd w:val="clear" w:color="auto" w:fill="FBFBFB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Государственный.</w:t>
            </w:r>
          </w:p>
          <w:p w:rsidR="00E00487" w:rsidRPr="0070199D" w:rsidRDefault="00EB08CD" w:rsidP="004161B8">
            <w:pPr>
              <w:shd w:val="clear" w:color="auto" w:fill="FBFBFB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Общежитие.</w:t>
            </w:r>
          </w:p>
          <w:p w:rsidR="00EB08CD" w:rsidRPr="0070199D" w:rsidRDefault="00EB08CD" w:rsidP="004161B8">
            <w:pPr>
              <w:shd w:val="clear" w:color="auto" w:fill="FBFBFB"/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места (1282)Военная кафедра</w:t>
            </w: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AF4557"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"https://postupi.info/vuz/volgau" </w:instrText>
            </w:r>
            <w:r w:rsidR="00AF4557"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EB08CD" w:rsidRPr="0070199D" w:rsidRDefault="00EB08CD" w:rsidP="004161B8">
            <w:pPr>
              <w:shd w:val="clear" w:color="auto" w:fill="FBFBFB"/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7"/>
              </w:rPr>
            </w:pPr>
            <w:r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Колледж при ВУЗе</w:t>
            </w:r>
            <w:r w:rsidR="00AF4557" w:rsidRPr="00701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hyperlink r:id="rId14" w:history="1">
              <w:r w:rsidRPr="007019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66 специальностей</w:t>
              </w:r>
            </w:hyperlink>
          </w:p>
        </w:tc>
        <w:tc>
          <w:tcPr>
            <w:tcW w:w="7938" w:type="dxa"/>
          </w:tcPr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Факультеты, институты и подразделения</w:t>
            </w:r>
            <w:hyperlink r:id="rId15" w:history="1">
              <w:r w:rsidRPr="0070199D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8 факультетов</w:t>
              </w:r>
            </w:hyperlink>
          </w:p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Направления подготовки</w:t>
            </w:r>
            <w:hyperlink r:id="rId16" w:history="1">
              <w:r w:rsidRPr="0070199D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66 специальностей</w:t>
              </w:r>
            </w:hyperlink>
          </w:p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Стоимость обучения в 2025 году</w:t>
            </w:r>
            <w:hyperlink r:id="rId17" w:history="1">
              <w:r w:rsidRPr="0070199D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от 30000 до 185000 в год</w:t>
              </w:r>
            </w:hyperlink>
          </w:p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Всего обучающихся</w:t>
            </w:r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4250 человек</w:t>
            </w:r>
          </w:p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Количество </w:t>
            </w:r>
            <w:hyperlink r:id="rId18" w:history="1">
              <w:r w:rsidRPr="0070199D">
                <w:rPr>
                  <w:rFonts w:ascii="Times New Roman" w:hAnsi="Times New Roman" w:cs="Times New Roman"/>
                  <w:b/>
                  <w:color w:val="000000" w:themeColor="text1"/>
                  <w:sz w:val="22"/>
                </w:rPr>
                <w:t>доступных мест</w:t>
              </w:r>
            </w:hyperlink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бюджет: 1282</w:t>
            </w:r>
            <w:r w:rsidR="0070199D"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 контракт: 1875</w:t>
            </w:r>
            <w:r w:rsidR="0070199D"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;    </w:t>
            </w:r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 льготные места: 16</w:t>
            </w:r>
          </w:p>
          <w:p w:rsidR="0003066A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Средний </w:t>
            </w:r>
            <w:hyperlink r:id="rId19" w:history="1">
              <w:r w:rsidRPr="0070199D">
                <w:rPr>
                  <w:rFonts w:ascii="Times New Roman" w:hAnsi="Times New Roman" w:cs="Times New Roman"/>
                  <w:b/>
                  <w:color w:val="000000" w:themeColor="text1"/>
                  <w:sz w:val="22"/>
                </w:rPr>
                <w:t>проходной балл ЕГЭ</w:t>
              </w:r>
            </w:hyperlink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бюджет: 146</w:t>
            </w:r>
            <w:proofErr w:type="gramStart"/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      </w:t>
            </w:r>
            <w:r w:rsidR="0070199D"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  <w:proofErr w:type="gramEnd"/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контракт: 123</w:t>
            </w:r>
          </w:p>
          <w:p w:rsidR="00E00487" w:rsidRPr="0070199D" w:rsidRDefault="0003066A" w:rsidP="004161B8">
            <w:pPr>
              <w:ind w:left="6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99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В рейтинговых списках</w:t>
            </w:r>
            <w:r w:rsidRPr="0070199D">
              <w:rPr>
                <w:rFonts w:ascii="Times New Roman" w:hAnsi="Times New Roman" w:cs="Times New Roman"/>
                <w:color w:val="000000" w:themeColor="text1"/>
                <w:sz w:val="22"/>
              </w:rPr>
              <w:t>занимает 5 место в </w:t>
            </w:r>
            <w:hyperlink r:id="rId20" w:history="1">
              <w:r w:rsidRPr="0070199D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рейтинге ВУЗов Волгограда</w:t>
              </w:r>
            </w:hyperlink>
          </w:p>
        </w:tc>
      </w:tr>
    </w:tbl>
    <w:p w:rsidR="00913055" w:rsidRDefault="00913055" w:rsidP="00EB08CD">
      <w:pPr>
        <w:shd w:val="clear" w:color="auto" w:fill="FBFBFB"/>
        <w:spacing w:after="0"/>
      </w:pPr>
    </w:p>
    <w:p w:rsidR="00EB08CD" w:rsidRDefault="00EB08C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70199D" w:rsidRDefault="0070199D"/>
    <w:p w:rsidR="004161B8" w:rsidRDefault="004161B8"/>
    <w:p w:rsidR="004161B8" w:rsidRDefault="004161B8"/>
    <w:p w:rsidR="0070199D" w:rsidRDefault="0070199D"/>
    <w:p w:rsidR="004161B8" w:rsidRPr="004161B8" w:rsidRDefault="004161B8" w:rsidP="004161B8">
      <w:pPr>
        <w:pStyle w:val="a8"/>
        <w:tabs>
          <w:tab w:val="left" w:pos="15593"/>
        </w:tabs>
        <w:ind w:left="7371"/>
        <w:jc w:val="center"/>
        <w:rPr>
          <w:b/>
          <w:noProof/>
        </w:rPr>
      </w:pPr>
      <w:bookmarkStart w:id="0" w:name="_GoBack"/>
      <w:bookmarkEnd w:id="0"/>
      <w:r w:rsidRPr="004161B8">
        <w:rPr>
          <w:b/>
          <w:noProof/>
        </w:rPr>
        <w:lastRenderedPageBreak/>
        <w:t>ПРОФЕССИИ</w:t>
      </w:r>
    </w:p>
    <w:p w:rsidR="005875F8" w:rsidRDefault="005875F8" w:rsidP="008E2D0C">
      <w:pPr>
        <w:ind w:left="8050"/>
        <w:rPr>
          <w:noProof/>
        </w:rPr>
      </w:pPr>
      <w:r>
        <w:rPr>
          <w:noProof/>
        </w:rPr>
        <w:drawing>
          <wp:inline distT="0" distB="0" distL="0" distR="0">
            <wp:extent cx="4895363" cy="2755076"/>
            <wp:effectExtent l="133350" t="57150" r="76835" b="14097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499" cy="27607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161B8" w:rsidRDefault="004161B8" w:rsidP="004161B8">
      <w:pPr>
        <w:pStyle w:val="a8"/>
        <w:ind w:left="7371"/>
        <w:jc w:val="center"/>
        <w:rPr>
          <w:b/>
          <w:noProof/>
        </w:rPr>
      </w:pPr>
      <w:r w:rsidRPr="004161B8">
        <w:rPr>
          <w:b/>
          <w:noProof/>
        </w:rPr>
        <w:t>СЕЛЬСКОГО</w:t>
      </w:r>
    </w:p>
    <w:p w:rsidR="004161B8" w:rsidRPr="004161B8" w:rsidRDefault="004161B8" w:rsidP="004161B8"/>
    <w:p w:rsidR="0070199D" w:rsidRPr="004161B8" w:rsidRDefault="004161B8" w:rsidP="004161B8">
      <w:pPr>
        <w:pStyle w:val="a8"/>
        <w:ind w:left="7371"/>
        <w:jc w:val="center"/>
        <w:rPr>
          <w:rFonts w:ascii="Times New Roman" w:hAnsi="Times New Roman" w:cs="Times New Roman"/>
          <w:b/>
          <w:sz w:val="40"/>
        </w:rPr>
      </w:pPr>
      <w:r w:rsidRPr="004161B8">
        <w:rPr>
          <w:b/>
          <w:noProof/>
        </w:rPr>
        <w:t>ХОЗЯЙСТВА</w:t>
      </w:r>
    </w:p>
    <w:p w:rsidR="005875F8" w:rsidRDefault="005875F8" w:rsidP="005875F8">
      <w:pPr>
        <w:tabs>
          <w:tab w:val="left" w:pos="142"/>
        </w:tabs>
        <w:ind w:left="142"/>
      </w:pPr>
    </w:p>
    <w:sectPr w:rsidR="005875F8" w:rsidSect="0003398C">
      <w:pgSz w:w="16838" w:h="11906" w:orient="landscape"/>
      <w:pgMar w:top="1701" w:right="284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0487"/>
    <w:rsid w:val="0003066A"/>
    <w:rsid w:val="0003165B"/>
    <w:rsid w:val="0003398C"/>
    <w:rsid w:val="002E53B8"/>
    <w:rsid w:val="004161B8"/>
    <w:rsid w:val="00417CB8"/>
    <w:rsid w:val="005875F8"/>
    <w:rsid w:val="0070199D"/>
    <w:rsid w:val="008E2D0C"/>
    <w:rsid w:val="00913055"/>
    <w:rsid w:val="00AF4557"/>
    <w:rsid w:val="00E00487"/>
    <w:rsid w:val="00EB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161B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01322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1B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81D33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1B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212745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1B8"/>
    <w:pPr>
      <w:pBdr>
        <w:bottom w:val="single" w:sz="4" w:space="1" w:color="7581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24E8A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1B8"/>
    <w:pPr>
      <w:pBdr>
        <w:bottom w:val="single" w:sz="4" w:space="1" w:color="5967A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24E8A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1B8"/>
    <w:pPr>
      <w:pBdr>
        <w:bottom w:val="dotted" w:sz="8" w:space="1" w:color="0D77C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D77C8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1B8"/>
    <w:pPr>
      <w:pBdr>
        <w:bottom w:val="dotted" w:sz="8" w:space="1" w:color="0D77C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D77C8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1B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D77C8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1B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D77C8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4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16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61B8"/>
    <w:rPr>
      <w:rFonts w:asciiTheme="majorHAnsi" w:eastAsiaTheme="majorEastAsia" w:hAnsiTheme="majorHAnsi" w:cstheme="majorBidi"/>
      <w:smallCaps/>
      <w:color w:val="101322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61B8"/>
    <w:rPr>
      <w:rFonts w:asciiTheme="majorHAnsi" w:eastAsiaTheme="majorEastAsia" w:hAnsiTheme="majorHAnsi" w:cstheme="majorBidi"/>
      <w:smallCaps/>
      <w:color w:val="181D33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61B8"/>
    <w:rPr>
      <w:rFonts w:asciiTheme="majorHAnsi" w:eastAsiaTheme="majorEastAsia" w:hAnsiTheme="majorHAnsi" w:cstheme="majorBidi"/>
      <w:smallCaps/>
      <w:color w:val="212745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61B8"/>
    <w:rPr>
      <w:rFonts w:asciiTheme="majorHAnsi" w:eastAsiaTheme="majorEastAsia" w:hAnsiTheme="majorHAnsi" w:cstheme="majorBidi"/>
      <w:b/>
      <w:bCs/>
      <w:smallCaps/>
      <w:color w:val="424E8A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161B8"/>
    <w:rPr>
      <w:rFonts w:asciiTheme="majorHAnsi" w:eastAsiaTheme="majorEastAsia" w:hAnsiTheme="majorHAnsi" w:cstheme="majorBidi"/>
      <w:smallCaps/>
      <w:color w:val="424E8A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161B8"/>
    <w:rPr>
      <w:rFonts w:asciiTheme="majorHAnsi" w:eastAsiaTheme="majorEastAsia" w:hAnsiTheme="majorHAnsi" w:cstheme="majorBidi"/>
      <w:smallCaps/>
      <w:color w:val="0D77C8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161B8"/>
    <w:rPr>
      <w:rFonts w:asciiTheme="majorHAnsi" w:eastAsiaTheme="majorEastAsia" w:hAnsiTheme="majorHAnsi" w:cstheme="majorBidi"/>
      <w:b/>
      <w:bCs/>
      <w:smallCaps/>
      <w:color w:val="0D77C8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161B8"/>
    <w:rPr>
      <w:rFonts w:asciiTheme="majorHAnsi" w:eastAsiaTheme="majorEastAsia" w:hAnsiTheme="majorHAnsi" w:cstheme="majorBidi"/>
      <w:b/>
      <w:smallCaps/>
      <w:color w:val="0D77C8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161B8"/>
    <w:rPr>
      <w:rFonts w:asciiTheme="majorHAnsi" w:eastAsiaTheme="majorEastAsia" w:hAnsiTheme="majorHAnsi" w:cstheme="majorBidi"/>
      <w:smallCaps/>
      <w:color w:val="0D77C8" w:themeColor="background2" w:themeShade="7F"/>
      <w:spacing w:val="20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4161B8"/>
    <w:rPr>
      <w:b/>
      <w:bCs/>
      <w:smallCaps/>
      <w:color w:val="212745" w:themeColor="text2"/>
      <w:spacing w:val="10"/>
      <w:sz w:val="18"/>
      <w:szCs w:val="18"/>
    </w:rPr>
  </w:style>
  <w:style w:type="paragraph" w:styleId="a8">
    <w:name w:val="Title"/>
    <w:next w:val="a"/>
    <w:link w:val="a9"/>
    <w:uiPriority w:val="10"/>
    <w:qFormat/>
    <w:rsid w:val="004161B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81D33" w:themeColor="text2" w:themeShade="BF"/>
      <w:spacing w:val="5"/>
      <w:sz w:val="72"/>
      <w:szCs w:val="72"/>
    </w:rPr>
  </w:style>
  <w:style w:type="character" w:customStyle="1" w:styleId="a9">
    <w:name w:val="Название Знак"/>
    <w:basedOn w:val="a0"/>
    <w:link w:val="a8"/>
    <w:uiPriority w:val="10"/>
    <w:rsid w:val="004161B8"/>
    <w:rPr>
      <w:rFonts w:asciiTheme="majorHAnsi" w:eastAsiaTheme="majorEastAsia" w:hAnsiTheme="majorHAnsi" w:cstheme="majorBidi"/>
      <w:smallCaps/>
      <w:color w:val="181D33" w:themeColor="text2" w:themeShade="BF"/>
      <w:spacing w:val="5"/>
      <w:sz w:val="72"/>
      <w:szCs w:val="72"/>
    </w:rPr>
  </w:style>
  <w:style w:type="paragraph" w:styleId="aa">
    <w:name w:val="Subtitle"/>
    <w:next w:val="a"/>
    <w:link w:val="ab"/>
    <w:uiPriority w:val="11"/>
    <w:qFormat/>
    <w:rsid w:val="004161B8"/>
    <w:pPr>
      <w:spacing w:after="600" w:line="240" w:lineRule="auto"/>
      <w:ind w:left="0"/>
    </w:pPr>
    <w:rPr>
      <w:smallCaps/>
      <w:color w:val="0D77C8" w:themeColor="background2" w:themeShade="7F"/>
      <w:spacing w:val="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4161B8"/>
    <w:rPr>
      <w:smallCaps/>
      <w:color w:val="0D77C8" w:themeColor="background2" w:themeShade="7F"/>
      <w:spacing w:val="5"/>
      <w:sz w:val="28"/>
      <w:szCs w:val="28"/>
    </w:rPr>
  </w:style>
  <w:style w:type="character" w:styleId="ac">
    <w:name w:val="Strong"/>
    <w:uiPriority w:val="22"/>
    <w:qFormat/>
    <w:rsid w:val="004161B8"/>
    <w:rPr>
      <w:b/>
      <w:bCs/>
      <w:spacing w:val="0"/>
    </w:rPr>
  </w:style>
  <w:style w:type="character" w:styleId="ad">
    <w:name w:val="Emphasis"/>
    <w:uiPriority w:val="20"/>
    <w:qFormat/>
    <w:rsid w:val="004161B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e">
    <w:name w:val="No Spacing"/>
    <w:basedOn w:val="a"/>
    <w:uiPriority w:val="1"/>
    <w:qFormat/>
    <w:rsid w:val="004161B8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161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61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61B8"/>
    <w:rPr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4161B8"/>
    <w:pPr>
      <w:pBdr>
        <w:top w:val="single" w:sz="4" w:space="12" w:color="7A8CD5" w:themeColor="accent1" w:themeTint="BF"/>
        <w:left w:val="single" w:sz="4" w:space="15" w:color="7A8CD5" w:themeColor="accent1" w:themeTint="BF"/>
        <w:bottom w:val="single" w:sz="12" w:space="10" w:color="31479E" w:themeColor="accent1" w:themeShade="BF"/>
        <w:right w:val="single" w:sz="12" w:space="15" w:color="31479E" w:themeColor="accent1" w:themeShade="BF"/>
        <w:between w:val="single" w:sz="4" w:space="12" w:color="7A8CD5" w:themeColor="accent1" w:themeTint="BF"/>
        <w:bar w:val="single" w:sz="4" w:color="7A8CD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1479E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rsid w:val="004161B8"/>
    <w:rPr>
      <w:rFonts w:asciiTheme="majorHAnsi" w:eastAsiaTheme="majorEastAsia" w:hAnsiTheme="majorHAnsi" w:cstheme="majorBidi"/>
      <w:smallCaps/>
      <w:color w:val="31479E" w:themeColor="accent1" w:themeShade="BF"/>
    </w:rPr>
  </w:style>
  <w:style w:type="character" w:styleId="af2">
    <w:name w:val="Subtle Emphasis"/>
    <w:uiPriority w:val="19"/>
    <w:qFormat/>
    <w:rsid w:val="004161B8"/>
    <w:rPr>
      <w:smallCaps/>
      <w:dstrike w:val="0"/>
      <w:color w:val="5A5A5A" w:themeColor="text1" w:themeTint="A5"/>
      <w:vertAlign w:val="baseline"/>
    </w:rPr>
  </w:style>
  <w:style w:type="character" w:styleId="af3">
    <w:name w:val="Intense Emphasis"/>
    <w:uiPriority w:val="21"/>
    <w:qFormat/>
    <w:rsid w:val="004161B8"/>
    <w:rPr>
      <w:b/>
      <w:bCs/>
      <w:smallCaps/>
      <w:color w:val="4E67C8" w:themeColor="accent1"/>
      <w:spacing w:val="40"/>
    </w:rPr>
  </w:style>
  <w:style w:type="character" w:styleId="af4">
    <w:name w:val="Subtle Reference"/>
    <w:uiPriority w:val="31"/>
    <w:qFormat/>
    <w:rsid w:val="004161B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5">
    <w:name w:val="Intense Reference"/>
    <w:uiPriority w:val="32"/>
    <w:qFormat/>
    <w:rsid w:val="004161B8"/>
    <w:rPr>
      <w:rFonts w:asciiTheme="majorHAnsi" w:eastAsiaTheme="majorEastAsia" w:hAnsiTheme="majorHAnsi" w:cstheme="majorBidi"/>
      <w:b/>
      <w:bCs/>
      <w:i/>
      <w:iCs/>
      <w:smallCaps/>
      <w:color w:val="181D33" w:themeColor="text2" w:themeShade="BF"/>
      <w:spacing w:val="20"/>
    </w:rPr>
  </w:style>
  <w:style w:type="character" w:styleId="af6">
    <w:name w:val="Book Title"/>
    <w:uiPriority w:val="33"/>
    <w:qFormat/>
    <w:rsid w:val="004161B8"/>
    <w:rPr>
      <w:rFonts w:asciiTheme="majorHAnsi" w:eastAsiaTheme="majorEastAsia" w:hAnsiTheme="majorHAnsi" w:cstheme="majorBidi"/>
      <w:b/>
      <w:bCs/>
      <w:smallCaps/>
      <w:color w:val="181D33" w:themeColor="text2" w:themeShade="BF"/>
      <w:spacing w:val="10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4161B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k@volganet.ru" TargetMode="External"/><Relationship Id="rId13" Type="http://schemas.openxmlformats.org/officeDocument/2006/relationships/hyperlink" Target="http://surtex.ru/" TargetMode="External"/><Relationship Id="rId18" Type="http://schemas.openxmlformats.org/officeDocument/2006/relationships/hyperlink" Target="https://postupi.info/vuz/volgau/competi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dzvc.ru/" TargetMode="External"/><Relationship Id="rId12" Type="http://schemas.openxmlformats.org/officeDocument/2006/relationships/hyperlink" Target="mailto:suratex@volganet.ru" TargetMode="External"/><Relationship Id="rId17" Type="http://schemas.openxmlformats.org/officeDocument/2006/relationships/hyperlink" Target="https://postupi.info/vuz/volgau/c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stupi.info/vuz/volgau/spec" TargetMode="External"/><Relationship Id="rId20" Type="http://schemas.openxmlformats.org/officeDocument/2006/relationships/hyperlink" Target="https://postupi.info/rating/15" TargetMode="External"/><Relationship Id="rId1" Type="http://schemas.openxmlformats.org/officeDocument/2006/relationships/styles" Target="styles.xml"/><Relationship Id="rId6" Type="http://schemas.openxmlformats.org/officeDocument/2006/relationships/hyperlink" Target="mailto:dzvc@volganet.ru" TargetMode="External"/><Relationship Id="rId11" Type="http://schemas.openxmlformats.org/officeDocument/2006/relationships/hyperlink" Target="https://pallasovkasht.ru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bikovo-tehn.narod.ru/" TargetMode="External"/><Relationship Id="rId15" Type="http://schemas.openxmlformats.org/officeDocument/2006/relationships/hyperlink" Target="https://postupi.info/vuz/volgau/subun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sxt@volganet.ru" TargetMode="External"/><Relationship Id="rId19" Type="http://schemas.openxmlformats.org/officeDocument/2006/relationships/hyperlink" Target="https://postupi.info/vuz/volgau/spec" TargetMode="External"/><Relationship Id="rId4" Type="http://schemas.openxmlformats.org/officeDocument/2006/relationships/hyperlink" Target="mailto:bykat@volganet.ru" TargetMode="External"/><Relationship Id="rId9" Type="http://schemas.openxmlformats.org/officeDocument/2006/relationships/hyperlink" Target="http://novshk.ucoz.ru/" TargetMode="External"/><Relationship Id="rId14" Type="http://schemas.openxmlformats.org/officeDocument/2006/relationships/hyperlink" Target="https://postupi.info/vuz/volgau/spe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cp:lastPrinted>2025-04-15T19:48:00Z</cp:lastPrinted>
  <dcterms:created xsi:type="dcterms:W3CDTF">2025-03-24T09:52:00Z</dcterms:created>
  <dcterms:modified xsi:type="dcterms:W3CDTF">2025-04-18T09:22:00Z</dcterms:modified>
</cp:coreProperties>
</file>